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709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18.12.2025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12:54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III. Izmj. i dopune fin. plana za 2025.g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OPĆI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PRIHODA / PRIMITAKA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16,26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2.286.053,00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2.670.487,00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207.749,00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40.800,00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19,64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248.549,00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207.749,00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40.800,00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19,64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248.549,00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358.640,00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358.640,00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358.640,00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358.640,00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od prodaje proizvoda i robe te pruženih usluga, prihodi od donacija te povrati po protestira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685,00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685,00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66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od prodaje proizvoda i robe te pruženih usluga, prihodi od donacija te povrati po protestira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685,00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685,00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67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1.718.979,00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343.634,00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19,99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2.062.613,00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67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1.718.979,00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343.634,00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19,99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2.062.613,00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Vlastiti izvori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77.977,00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77.977,00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Rezultat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77.977,00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77.977,00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92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Rezultat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77.977,00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77.977,00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9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165"/>
        <w:gridCol w:w="709"/>
      </w:tblGrid>
      <w:tr>
        <w:trPr/>
        <w:tc>
          <w:tcPr>
            <w:tcW w:w="15165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141" w:hRule="atLeast"/>
              </w:trPr>
              <w:tc>
                <w:tcPr>
                  <w:tcW w:w="15165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055"/>
                    <w:gridCol w:w="5055"/>
                    <w:gridCol w:w="5055"/>
                  </w:tblGrid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055" w:type="dxa"/>
                        <w:tcBorders>
                          <w:top w:val="nil" w:color="000000" w:sz="7"/>
                          <w:left w:val="nil" w:color="000000" w:sz="7"/>
                          <w:bottom w:val="nil" w:color="000000" w:sz="7"/>
                          <w:right w:val="nil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709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5023"/>
        <w:gridCol w:w="851"/>
      </w:tblGrid>
      <w:tr>
        <w:trPr>
          <w:trHeight w:val="141" w:hRule="atLeast"/>
        </w:trPr>
        <w:tc>
          <w:tcPr>
            <w:tcW w:w="1502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5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5023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2.364.030,00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384.434,00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16,26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2.748.464,00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2.277.953,00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383.434,00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16,83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2.661.387,00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1.735.632,00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369.884,00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21,31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2.105.516,00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1.735.632,00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369.884,00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21,31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2.105.516,00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540.971,00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13.550,00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554.521,00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540.971,00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13.550,00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554.521,00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86.077,00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87.077,00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86.077,00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87.077,00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86.077,00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87.077,00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51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2451"/>
      <w:gridCol w:w="100"/>
      <w:gridCol w:w="11055"/>
      <w:gridCol w:w="1474"/>
      <w:gridCol w:w="85"/>
      <w:gridCol w:w="709"/>
    </w:tblGrid>
    <w:tr>
      <w:trPr/>
      <w:tc>
        <w:tcPr>
          <w:tcW w:w="2451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2451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2451"/>
          </w:tblGrid>
          <w:tr>
            <w:trPr>
              <w:trHeight w:val="205" w:hRule="atLeast"/>
            </w:trPr>
            <w:tc>
              <w:tcPr>
                <w:tcW w:w="2451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70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</dc:title>
</cp:coreProperties>
</file>