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4D01" w:rsidRDefault="00214D01" w:rsidP="00214D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:rsidR="00214D01" w:rsidRDefault="00214D01" w:rsidP="00214D0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21. sjednice Upravnog vijeća</w:t>
      </w:r>
    </w:p>
    <w:p w:rsidR="00214D01" w:rsidRDefault="00214D01" w:rsidP="00214D0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14D01" w:rsidRDefault="00214D01" w:rsidP="00214D0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održane 19. prosinca 2024. godine u Dječjem vrtiću Radost Novska</w:t>
      </w:r>
    </w:p>
    <w:p w:rsidR="00214D01" w:rsidRDefault="00214D01" w:rsidP="00214D0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14D01" w:rsidRDefault="00214D01" w:rsidP="00214D0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Ana Kovačević, </w:t>
      </w:r>
      <w:r>
        <w:rPr>
          <w:rFonts w:ascii="Times New Roman" w:hAnsi="Times New Roman" w:cs="Times New Roman"/>
          <w:sz w:val="24"/>
          <w:szCs w:val="24"/>
        </w:rPr>
        <w:t xml:space="preserve">Mira Čuvidić, Marija Vidaković Jež 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Mitrović,</w:t>
      </w:r>
      <w:r>
        <w:rPr>
          <w:rFonts w:ascii="Times New Roman" w:hAnsi="Times New Roman" w:cs="Times New Roman"/>
          <w:sz w:val="24"/>
          <w:szCs w:val="24"/>
        </w:rPr>
        <w:t xml:space="preserve"> Tatjana Blažeković (bolest)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Renata Jurić, v.d. ravnateljica  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Lorena Radmanić, voditeljica računovodstva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Daliborka Jandroković</w:t>
      </w:r>
      <w:r w:rsidRPr="00261850">
        <w:rPr>
          <w:rFonts w:ascii="Times New Roman" w:hAnsi="Times New Roman" w:cs="Times New Roman"/>
          <w:sz w:val="24"/>
          <w:szCs w:val="24"/>
        </w:rPr>
        <w:t xml:space="preserve"> – zainteresiran</w:t>
      </w:r>
      <w:r>
        <w:rPr>
          <w:rFonts w:ascii="Times New Roman" w:hAnsi="Times New Roman" w:cs="Times New Roman"/>
          <w:sz w:val="24"/>
          <w:szCs w:val="24"/>
        </w:rPr>
        <w:t>a osoba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 Maja Turković</w:t>
      </w:r>
    </w:p>
    <w:p w:rsidR="00214D01" w:rsidRDefault="00214D01" w:rsidP="00214D0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14D01" w:rsidRDefault="00214D01" w:rsidP="00214D01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214D01" w:rsidRDefault="00214D01" w:rsidP="00214D01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214D01" w:rsidRPr="00214D01" w:rsidRDefault="00214D01" w:rsidP="00214D01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4D01">
        <w:rPr>
          <w:rFonts w:ascii="Times New Roman" w:hAnsi="Times New Roman" w:cs="Times New Roman"/>
          <w:b/>
          <w:bCs/>
          <w:sz w:val="24"/>
          <w:szCs w:val="24"/>
          <w:lang w:val="en-US"/>
        </w:rPr>
        <w:t>Usvajanje zapisnika i analiza zaključaka s prethodne sjednice Upravnog vijeća</w:t>
      </w:r>
      <w:r w:rsidRPr="00214D01">
        <w:rPr>
          <w:rFonts w:ascii="Times New Roman" w:hAnsi="Times New Roman" w:cs="Times New Roman"/>
          <w:sz w:val="24"/>
          <w:szCs w:val="24"/>
          <w:lang w:val="en-US"/>
        </w:rPr>
        <w:t xml:space="preserve"> (u prilogu Zapisnik)</w:t>
      </w:r>
    </w:p>
    <w:p w:rsidR="00214D01" w:rsidRPr="00081321" w:rsidRDefault="00214D01" w:rsidP="00214D01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>
        <w:rPr>
          <w:b/>
          <w:bCs/>
          <w:lang w:val="en-US"/>
        </w:rPr>
        <w:t>Razmatranje prijava kandidata na natječaj za odgojitelja/icu – 4 izvršitelja na određeno puno radno vrijeme i 1 izvršitelj na neodređeno puno radno vrijeme te za radno mjesto pomoćnika za djecu s teškoćama u razvoju ili stručnog komunikacijskog posrednika – 2 izvršitelja na određeno puno radno vrijeme od 4. prosinca 2024. godine</w:t>
      </w:r>
      <w:r w:rsidRPr="00463329">
        <w:t xml:space="preserve"> </w:t>
      </w:r>
      <w:r>
        <w:rPr>
          <w:b/>
          <w:bCs/>
          <w:lang w:val="en-US"/>
        </w:rPr>
        <w:t>te usvajanje Prijedloga odluke o zasnivanju radnog odnosa za navedena radna mjesta</w:t>
      </w:r>
      <w:r>
        <w:rPr>
          <w:lang w:val="en-US"/>
        </w:rPr>
        <w:t xml:space="preserve"> – izvjestitelj: ravnateljica (u prilogu: popis kandidata )</w:t>
      </w:r>
    </w:p>
    <w:p w:rsidR="00214D01" w:rsidRPr="00B40873" w:rsidRDefault="00214D01" w:rsidP="00214D01">
      <w:pPr>
        <w:pStyle w:val="Odlomakpopisa"/>
        <w:numPr>
          <w:ilvl w:val="0"/>
          <w:numId w:val="1"/>
        </w:numPr>
        <w:spacing w:after="160" w:line="254" w:lineRule="auto"/>
        <w:ind w:left="786"/>
        <w:rPr>
          <w:lang w:val="en-US"/>
        </w:rPr>
      </w:pPr>
      <w:r>
        <w:rPr>
          <w:b/>
          <w:bCs/>
          <w:lang w:val="en-US"/>
        </w:rPr>
        <w:t>Usvajanje II. Izmjena i dopuna Pravilnika o unutarnjem ustrojstvu i načinu rada Dječjeg vrtića Radost Novska –</w:t>
      </w:r>
      <w:r w:rsidRPr="00B40873">
        <w:rPr>
          <w:lang w:val="en-US"/>
        </w:rPr>
        <w:t xml:space="preserve"> izvjestitelj: ravnateljica (u prilogu: </w:t>
      </w:r>
      <w:r>
        <w:rPr>
          <w:lang w:val="en-US"/>
        </w:rPr>
        <w:t xml:space="preserve">II. </w:t>
      </w:r>
      <w:r w:rsidRPr="00B40873">
        <w:rPr>
          <w:lang w:val="en-US"/>
        </w:rPr>
        <w:t>Izmjen</w:t>
      </w:r>
      <w:r>
        <w:rPr>
          <w:lang w:val="en-US"/>
        </w:rPr>
        <w:t>e</w:t>
      </w:r>
      <w:r w:rsidRPr="00B40873">
        <w:rPr>
          <w:lang w:val="en-US"/>
        </w:rPr>
        <w:t xml:space="preserve"> i dopun</w:t>
      </w:r>
      <w:r>
        <w:rPr>
          <w:lang w:val="en-US"/>
        </w:rPr>
        <w:t>e</w:t>
      </w:r>
      <w:r w:rsidRPr="00B40873">
        <w:rPr>
          <w:lang w:val="en-US"/>
        </w:rPr>
        <w:t xml:space="preserve"> Pravilnika o unutarnjem ustrojstvu i načinu rada Dječjeg vrtića Radost Novska</w:t>
      </w:r>
      <w:r>
        <w:rPr>
          <w:lang w:val="en-US"/>
        </w:rPr>
        <w:t xml:space="preserve"> te Odluka o utvrđivanju</w:t>
      </w:r>
      <w:r w:rsidRPr="00B40873">
        <w:rPr>
          <w:lang w:val="en-US"/>
        </w:rPr>
        <w:t>)</w:t>
      </w:r>
    </w:p>
    <w:p w:rsidR="00214D01" w:rsidRPr="001761A7" w:rsidRDefault="00214D01" w:rsidP="00214D01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</w:rPr>
      </w:pPr>
      <w:r w:rsidRPr="00837D9C">
        <w:rPr>
          <w:b/>
          <w:bCs/>
        </w:rPr>
        <w:t xml:space="preserve">Usvajanje </w:t>
      </w:r>
      <w:r w:rsidRPr="0001497F">
        <w:rPr>
          <w:b/>
          <w:bCs/>
        </w:rPr>
        <w:t>V. Izmjen</w:t>
      </w:r>
      <w:r>
        <w:rPr>
          <w:b/>
          <w:bCs/>
        </w:rPr>
        <w:t>a</w:t>
      </w:r>
      <w:r w:rsidRPr="0001497F">
        <w:rPr>
          <w:b/>
          <w:bCs/>
        </w:rPr>
        <w:t xml:space="preserve"> i dopun</w:t>
      </w:r>
      <w:r>
        <w:rPr>
          <w:b/>
          <w:bCs/>
        </w:rPr>
        <w:t>a</w:t>
      </w:r>
      <w:r w:rsidRPr="0001497F">
        <w:rPr>
          <w:b/>
          <w:bCs/>
        </w:rPr>
        <w:t xml:space="preserve"> fin</w:t>
      </w:r>
      <w:r>
        <w:rPr>
          <w:b/>
          <w:bCs/>
        </w:rPr>
        <w:t>ancijskog</w:t>
      </w:r>
      <w:r w:rsidRPr="0001497F">
        <w:rPr>
          <w:b/>
          <w:bCs/>
        </w:rPr>
        <w:t xml:space="preserve"> plana za 2024. god</w:t>
      </w:r>
      <w:r>
        <w:rPr>
          <w:b/>
          <w:bCs/>
        </w:rPr>
        <w:t xml:space="preserve">inu </w:t>
      </w:r>
      <w:r w:rsidRPr="0001497F">
        <w:t>– izvjestitelj: voditeljica računovodstva; Lorena Radmanić (u prilogu:</w:t>
      </w:r>
      <w:r>
        <w:t xml:space="preserve"> Izmjene)</w:t>
      </w:r>
    </w:p>
    <w:p w:rsidR="00214D01" w:rsidRPr="001761A7" w:rsidRDefault="00214D01" w:rsidP="00214D01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</w:rPr>
      </w:pPr>
      <w:r>
        <w:rPr>
          <w:b/>
          <w:bCs/>
        </w:rPr>
        <w:t xml:space="preserve">Usvajanje Plana proračuna i Projekcija za 2025./2026. godinu </w:t>
      </w:r>
      <w:r w:rsidRPr="0001497F">
        <w:t xml:space="preserve">– izvjestitelj: voditeljica računovodstva; Lorena Radmanić (u prilogu: </w:t>
      </w:r>
      <w:r>
        <w:t>Plan proračuna i Projekcije)</w:t>
      </w:r>
    </w:p>
    <w:p w:rsidR="00214D01" w:rsidRDefault="00214D01" w:rsidP="00214D01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</w:pPr>
      <w:r w:rsidRPr="00584EC5">
        <w:rPr>
          <w:b/>
          <w:bCs/>
        </w:rPr>
        <w:t>Pitanja i prijedlozi</w:t>
      </w:r>
    </w:p>
    <w:p w:rsidR="00214D01" w:rsidRDefault="00214D01" w:rsidP="00214D01">
      <w:pPr>
        <w:spacing w:line="254" w:lineRule="auto"/>
        <w:jc w:val="both"/>
      </w:pPr>
    </w:p>
    <w:p w:rsid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15159992"/>
      <w:r w:rsidRPr="00214D0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14D0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bookmarkEnd w:id="1"/>
      <w:r w:rsidRPr="00214D0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Nema primjedaba na zapisnik, kao ni prijedloga izmjena zapisnika, te se jednoglasno usvaja.</w:t>
      </w: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2.</w:t>
      </w: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lastRenderedPageBreak/>
        <w:t>Zaključak:</w:t>
      </w:r>
      <w:r w:rsidRPr="00214D0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Pr="00214D0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Jednoglasno se donosi</w:t>
      </w:r>
      <w:r w:rsidRPr="00214D0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Odluka o zasnivanju radnog odnosa na radno mjesto: </w:t>
      </w:r>
      <w:r w:rsidRPr="00214D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odgojitelj/ica</w:t>
      </w:r>
      <w:r w:rsidRPr="00214D0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– 4 izvršitelja na određeno, puno radno vrijeme i 1 izvršitelj na neodređeno, puno radno vrijeme te </w:t>
      </w:r>
      <w:r w:rsidRPr="00214D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pomoćnik za djecu s teškoćama u razvoju ili stručni komunikacijski posrednik - </w:t>
      </w:r>
      <w:r w:rsidRPr="00214D0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 izvršitelja na određeno, nepuno radno vrijeme. </w:t>
      </w: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3.</w:t>
      </w: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14D0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 </w:t>
      </w:r>
      <w:r w:rsidRPr="00214D0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Jednoglasno se usvajaju II. </w:t>
      </w:r>
      <w:r w:rsidRPr="00214D0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hr-HR"/>
          <w14:ligatures w14:val="none"/>
        </w:rPr>
        <w:t>Izmjene i dopune Pravilnika o unutarnjem ustrojstvu i načinu rada Dječjeg vrtića Radost Novska.</w:t>
      </w: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4.</w:t>
      </w:r>
      <w:bookmarkStart w:id="2" w:name="_Hlk177995761"/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14D0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Pr="00214D0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Jednoglasno se usvajaju V. Izmjene i dopune financijskog plana za 2024. godinu.</w:t>
      </w:r>
    </w:p>
    <w:bookmarkEnd w:id="2"/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5.</w:t>
      </w:r>
      <w:bookmarkStart w:id="3" w:name="_Hlk177995844"/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14D0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Jednoglasno se usvaja </w:t>
      </w:r>
      <w:r w:rsidRPr="00214D0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Plana proračuna i Projekcija za 2025./2026. godinu.</w:t>
      </w:r>
    </w:p>
    <w:bookmarkEnd w:id="3"/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6. </w:t>
      </w: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14D0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Nije bilo pitanja ni prijedloga od strane članova vijeća. </w:t>
      </w:r>
    </w:p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214D01" w:rsidRDefault="00214D01" w:rsidP="00214D01">
      <w:pPr>
        <w:spacing w:after="0" w:line="240" w:lineRule="auto"/>
        <w:ind w:firstLine="5245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214D01" w:rsidRDefault="00214D01" w:rsidP="00214D01">
      <w:pPr>
        <w:spacing w:after="0" w:line="240" w:lineRule="auto"/>
        <w:ind w:firstLine="5245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14D01" w:rsidRDefault="00214D01" w:rsidP="00214D01">
      <w:pPr>
        <w:spacing w:after="0" w:line="240" w:lineRule="auto"/>
        <w:ind w:firstLine="5245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14D01" w:rsidRDefault="00214D01" w:rsidP="00214D01">
      <w:pPr>
        <w:spacing w:after="0" w:line="240" w:lineRule="auto"/>
        <w:ind w:firstLine="5245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14D01" w:rsidRPr="00D27D6C" w:rsidRDefault="00214D01" w:rsidP="00214D01">
      <w:pPr>
        <w:spacing w:after="0" w:line="240" w:lineRule="auto"/>
        <w:ind w:firstLine="5245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UPRAVNO VIJEĆE VRTIĆA</w:t>
      </w:r>
    </w:p>
    <w:p w:rsidR="00214D01" w:rsidRDefault="00214D01" w:rsidP="00214D01"/>
    <w:p w:rsidR="00214D01" w:rsidRPr="00214D01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214D01" w:rsidRPr="002F3EB6" w:rsidRDefault="00214D01" w:rsidP="00214D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4E38D4"/>
    <w:multiLevelType w:val="hybridMultilevel"/>
    <w:tmpl w:val="B1326E26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970015182">
    <w:abstractNumId w:val="1"/>
  </w:num>
  <w:num w:numId="2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01"/>
    <w:rsid w:val="0018178D"/>
    <w:rsid w:val="00214D01"/>
    <w:rsid w:val="00721284"/>
    <w:rsid w:val="00D62CB4"/>
    <w:rsid w:val="00F4596A"/>
    <w:rsid w:val="00F5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B91EE"/>
  <w15:chartTrackingRefBased/>
  <w15:docId w15:val="{2EE51324-4F88-4049-B9F9-96BF73B4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D01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14D01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214D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dcterms:created xsi:type="dcterms:W3CDTF">2025-01-02T09:53:00Z</dcterms:created>
  <dcterms:modified xsi:type="dcterms:W3CDTF">2025-01-02T10:12:00Z</dcterms:modified>
</cp:coreProperties>
</file>